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3C" w:rsidRPr="003D0D3C" w:rsidRDefault="003D0D3C" w:rsidP="003D0D3C">
      <w:pPr>
        <w:shd w:val="clear" w:color="auto" w:fill="FAFAFA"/>
        <w:spacing w:after="0" w:line="353" w:lineRule="atLeast"/>
        <w:outlineLvl w:val="1"/>
        <w:rPr>
          <w:rFonts w:ascii="Verdana" w:eastAsia="Times New Roman" w:hAnsi="Verdana" w:cs="Times New Roman"/>
          <w:color w:val="666666"/>
          <w:sz w:val="31"/>
          <w:szCs w:val="31"/>
        </w:rPr>
      </w:pPr>
      <w:r w:rsidRPr="003D0D3C">
        <w:rPr>
          <w:rFonts w:ascii="Verdana" w:eastAsia="Times New Roman" w:hAnsi="Verdana" w:cs="Times New Roman"/>
          <w:color w:val="666666"/>
          <w:sz w:val="31"/>
          <w:szCs w:val="31"/>
        </w:rPr>
        <w:t>Rubric Name: WA3 - White Paper_393_rubric_2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4"/>
        <w:gridCol w:w="9356"/>
      </w:tblGrid>
      <w:tr w:rsidR="003D0D3C" w:rsidRPr="003D0D3C" w:rsidTr="003D0D3C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D3C" w:rsidRPr="003D0D3C" w:rsidRDefault="003D0D3C" w:rsidP="003D0D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31"/>
                <w:szCs w:val="31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260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4690"/>
              <w:gridCol w:w="1798"/>
              <w:gridCol w:w="1410"/>
              <w:gridCol w:w="1457"/>
              <w:gridCol w:w="1823"/>
              <w:gridCol w:w="1422"/>
            </w:tblGrid>
            <w:tr w:rsidR="003D0D3C" w:rsidRPr="003D0D3C">
              <w:trPr>
                <w:trHeight w:val="1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2000-3000 words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1600-1999 words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1300-1599 words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1000-1299 words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fewer than 1000 words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meets the word count requirement given in the instructions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Grammar and punctuation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pass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accurate word forms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demonstrates </w:t>
                  </w:r>
                  <w:proofErr w:type="spellStart"/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acccurate</w:t>
                  </w:r>
                  <w:proofErr w:type="spellEnd"/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sentences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accurate punctuation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requrements</w:t>
                  </w:r>
                  <w:proofErr w:type="spellEnd"/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 for graphics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at least three graphics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two graphics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one graphic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no graphics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2F2F2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meets the requirements for the number of graphics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requrements</w:t>
                  </w:r>
                  <w:proofErr w:type="spellEnd"/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 for original graphics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ate least two graphics are original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one graphic is original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no graphics are original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2F2F2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2F2F2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meets requirements for the number of original graphics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quality and message of graphics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no graphics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graphics enhance the message of the white paper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graphics are readable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graphics are labelled, and graphics from other sources are cited appropriately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Executive summary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pass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 thorough -- a busy executive understands the problem described and the purpose of the white paper from the executive summary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is organized and uses headings to help the reader navigate the executive summary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Introduction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pass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summarizes the research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defines the necessary terms in the report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Previous approaches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pass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describes the approaches and strategies that have been previously used or are currently used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integrates research to support the descriptions of the problems with the approaches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New Findings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pass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describes the findings of the research and presents and interprets the data for the reader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relates these findings to the purpose of the paper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Conclusion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pass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reviews the research in light of the previous approaches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provides the audience with information about what steps might be taken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Use of sources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Fair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meet expectations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Does not pass</w:t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sources listed and cited in APA format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sources are scholarly, primary, or appropriate for the message in the white paper</w:t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points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94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3D0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3D0D3C" w:rsidRPr="003D0D3C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Overall Score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</w:t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</w:t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3D0D3C" w:rsidRPr="003D0D3C" w:rsidRDefault="003D0D3C" w:rsidP="003D0D3C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F</w:t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0D3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</w:tr>
          </w:tbl>
          <w:p w:rsidR="003D0D3C" w:rsidRPr="003D0D3C" w:rsidRDefault="003D0D3C" w:rsidP="003D0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7A67" w:rsidRDefault="00357A67">
      <w:bookmarkStart w:id="0" w:name="_GoBack"/>
      <w:bookmarkEnd w:id="0"/>
    </w:p>
    <w:sectPr w:rsidR="0035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3C"/>
    <w:rsid w:val="00357A67"/>
    <w:rsid w:val="003D0D3C"/>
    <w:rsid w:val="005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F3F31-2EBC-4107-8843-EEEA7140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0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0D3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7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cp:keywords/>
  <dc:description/>
  <cp:lastModifiedBy>Antoine</cp:lastModifiedBy>
  <cp:revision>1</cp:revision>
  <dcterms:created xsi:type="dcterms:W3CDTF">2017-05-31T04:56:00Z</dcterms:created>
  <dcterms:modified xsi:type="dcterms:W3CDTF">2017-05-31T04:57:00Z</dcterms:modified>
</cp:coreProperties>
</file>